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0273" w14:textId="3AFE0657" w:rsidR="00D95852" w:rsidRPr="00BA2931" w:rsidRDefault="008A5B6E" w:rsidP="00BA2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14:paraId="0BEA173C" w14:textId="77777777" w:rsidR="00BA2931" w:rsidRDefault="00BA2931" w:rsidP="00BA2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931">
        <w:rPr>
          <w:rFonts w:ascii="Times New Roman" w:hAnsi="Times New Roman" w:cs="Times New Roman"/>
          <w:b/>
          <w:bCs/>
          <w:sz w:val="28"/>
          <w:szCs w:val="28"/>
        </w:rPr>
        <w:t xml:space="preserve">по расчету показателей для проведения оценки эффективности налоговых расходов по методике, утвержденной приказом Минюста России </w:t>
      </w:r>
    </w:p>
    <w:p w14:paraId="2B8C2649" w14:textId="1AD8D82E" w:rsidR="00BA2931" w:rsidRPr="00BA2931" w:rsidRDefault="00BA2931" w:rsidP="00BA29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931">
        <w:rPr>
          <w:rFonts w:ascii="Times New Roman" w:hAnsi="Times New Roman" w:cs="Times New Roman"/>
          <w:b/>
          <w:bCs/>
          <w:sz w:val="28"/>
          <w:szCs w:val="28"/>
        </w:rPr>
        <w:t>от 01.10.2020 № 236</w:t>
      </w:r>
    </w:p>
    <w:p w14:paraId="65C482D2" w14:textId="3EDBA8C0" w:rsidR="00BA2931" w:rsidRDefault="00BA2931" w:rsidP="00BA29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EFE3C6" w14:textId="5F99ABAF" w:rsidR="004B7CB2" w:rsidRPr="004B7CB2" w:rsidRDefault="008A5B6E" w:rsidP="0013588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CB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B7CB2" w:rsidRPr="004B7CB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84A535B" w14:textId="77777777" w:rsidR="00135882" w:rsidRDefault="00135882" w:rsidP="008A5B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F0C6F7" w14:textId="7634F28F" w:rsidR="00BA2931" w:rsidRDefault="00BA2931" w:rsidP="008A5B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для оценки представляются в разбивке по годам за пятилетний период, предшествующий году проведения оценки – то есть за период 2015 – 2019 г</w:t>
      </w:r>
      <w:r w:rsidR="00E62A41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6F0CEED2" w14:textId="2E48E1F6" w:rsidR="00E62A41" w:rsidRDefault="00E62A41" w:rsidP="008A5B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оценке используются только сведения об адвокатских образованиях, являющихся юридическими лицами (коллегии адвокатов, адвокатские бюро</w:t>
      </w:r>
      <w:r w:rsidR="008A5B6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консультации).</w:t>
      </w:r>
    </w:p>
    <w:p w14:paraId="6037905A" w14:textId="1C14B98F" w:rsidR="00BA2931" w:rsidRDefault="00E62A41" w:rsidP="008A5B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2931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адвокатских образований</w:t>
      </w:r>
      <w:r w:rsidR="00BA2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BA2931">
        <w:rPr>
          <w:rFonts w:ascii="Times New Roman" w:hAnsi="Times New Roman" w:cs="Times New Roman"/>
          <w:sz w:val="28"/>
          <w:szCs w:val="28"/>
        </w:rPr>
        <w:t xml:space="preserve"> по состоянию на конец отчетного периода</w:t>
      </w:r>
      <w:r w:rsidR="00392158">
        <w:rPr>
          <w:rFonts w:ascii="Times New Roman" w:hAnsi="Times New Roman" w:cs="Times New Roman"/>
          <w:sz w:val="28"/>
          <w:szCs w:val="28"/>
        </w:rPr>
        <w:t xml:space="preserve"> (года)</w:t>
      </w:r>
      <w:r w:rsidR="00BA2931">
        <w:rPr>
          <w:rFonts w:ascii="Times New Roman" w:hAnsi="Times New Roman" w:cs="Times New Roman"/>
          <w:sz w:val="28"/>
          <w:szCs w:val="28"/>
        </w:rPr>
        <w:t>.</w:t>
      </w:r>
    </w:p>
    <w:p w14:paraId="38DBDC75" w14:textId="621F566C" w:rsidR="006D6279" w:rsidRDefault="006D6279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436544" w14:textId="0F63FD5E" w:rsidR="004B7CB2" w:rsidRPr="004B7CB2" w:rsidRDefault="004B7CB2" w:rsidP="0013588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CB2">
        <w:rPr>
          <w:rFonts w:ascii="Times New Roman" w:hAnsi="Times New Roman" w:cs="Times New Roman"/>
          <w:b/>
          <w:bCs/>
          <w:sz w:val="28"/>
          <w:szCs w:val="28"/>
        </w:rPr>
        <w:t xml:space="preserve">2. Пояснения </w:t>
      </w:r>
      <w:r w:rsidR="000E3DB3">
        <w:rPr>
          <w:rFonts w:ascii="Times New Roman" w:hAnsi="Times New Roman" w:cs="Times New Roman"/>
          <w:b/>
          <w:bCs/>
          <w:sz w:val="28"/>
          <w:szCs w:val="28"/>
        </w:rPr>
        <w:t>по учету а</w:t>
      </w:r>
      <w:r w:rsidRPr="004B7CB2">
        <w:rPr>
          <w:rFonts w:ascii="Times New Roman" w:hAnsi="Times New Roman" w:cs="Times New Roman"/>
          <w:b/>
          <w:bCs/>
          <w:sz w:val="28"/>
          <w:szCs w:val="28"/>
        </w:rPr>
        <w:t>двокатски</w:t>
      </w:r>
      <w:r w:rsidR="000E3DB3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4B7CB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0E3DB3">
        <w:rPr>
          <w:rFonts w:ascii="Times New Roman" w:hAnsi="Times New Roman" w:cs="Times New Roman"/>
          <w:b/>
          <w:bCs/>
          <w:sz w:val="28"/>
          <w:szCs w:val="28"/>
        </w:rPr>
        <w:t>й (Лист 1)</w:t>
      </w:r>
    </w:p>
    <w:p w14:paraId="11C9F55E" w14:textId="77777777" w:rsidR="00135882" w:rsidRDefault="00135882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0A4504" w14:textId="066CAA32" w:rsidR="00E62A41" w:rsidRDefault="006D6279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</w:t>
      </w:r>
      <w:r w:rsidR="004D4193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4D4193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филиалах коллегий адвокатов не учитывается отдельно и входит в состав общей информации о данной коллегии.</w:t>
      </w:r>
    </w:p>
    <w:p w14:paraId="60BA922A" w14:textId="08B8FBD2" w:rsidR="006D6279" w:rsidRDefault="006D6279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случае если один из филиалов расположен в помещении, принадлежащем коллегии на праве собственности, а другой филиал получает меры государственной поддержки (например, ему предоставлено служебное помещение на безвозмездной основе), </w:t>
      </w:r>
      <w:r w:rsidR="001B654F">
        <w:rPr>
          <w:rFonts w:ascii="Times New Roman" w:hAnsi="Times New Roman" w:cs="Times New Roman"/>
          <w:sz w:val="28"/>
          <w:szCs w:val="28"/>
        </w:rPr>
        <w:t>на Листе 1 таблицы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показатели:</w:t>
      </w:r>
    </w:p>
    <w:p w14:paraId="2EF32055" w14:textId="2401009A" w:rsidR="006D6279" w:rsidRDefault="006D6279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1 – 1;</w:t>
      </w:r>
    </w:p>
    <w:p w14:paraId="0B146EC2" w14:textId="13970755" w:rsidR="006D6279" w:rsidRDefault="006D6279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1.1. – 1;</w:t>
      </w:r>
    </w:p>
    <w:p w14:paraId="219D4AAF" w14:textId="08BBE566" w:rsidR="006D6279" w:rsidRDefault="006D6279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1.4. – 1.</w:t>
      </w:r>
    </w:p>
    <w:p w14:paraId="2B5C4163" w14:textId="57C44B4C" w:rsidR="006D6279" w:rsidRDefault="006D6279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Расхождение количественных показателей в данном случае не имеет значения, поскольку для целей налогового учета одна и та же коллегия пользуется </w:t>
      </w:r>
      <w:r w:rsidR="00980910">
        <w:rPr>
          <w:rFonts w:ascii="Times New Roman" w:hAnsi="Times New Roman" w:cs="Times New Roman"/>
          <w:sz w:val="28"/>
          <w:szCs w:val="28"/>
        </w:rPr>
        <w:t>налоговыми льготами по месту нахождения разных филиалов. Однако информация об этих показателях необходима при проведении оценки эффективности налоговых льгот.</w:t>
      </w:r>
    </w:p>
    <w:p w14:paraId="208997E0" w14:textId="59942A1D" w:rsidR="00980910" w:rsidRDefault="00980910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ED1172" w14:textId="451F2BD4" w:rsidR="004B7CB2" w:rsidRDefault="004B7CB2" w:rsidP="00135882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3DB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80910" w:rsidRPr="000E3D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0910">
        <w:rPr>
          <w:rFonts w:ascii="Times New Roman" w:hAnsi="Times New Roman" w:cs="Times New Roman"/>
          <w:sz w:val="28"/>
          <w:szCs w:val="28"/>
        </w:rPr>
        <w:t xml:space="preserve"> </w:t>
      </w:r>
      <w:r w:rsidRPr="004B7CB2">
        <w:rPr>
          <w:rFonts w:ascii="Times New Roman" w:hAnsi="Times New Roman" w:cs="Times New Roman"/>
          <w:b/>
          <w:bCs/>
          <w:sz w:val="28"/>
          <w:szCs w:val="28"/>
        </w:rPr>
        <w:t xml:space="preserve">Пояснения </w:t>
      </w:r>
      <w:r w:rsidR="000E3DB3">
        <w:rPr>
          <w:rFonts w:ascii="Times New Roman" w:hAnsi="Times New Roman" w:cs="Times New Roman"/>
          <w:b/>
          <w:bCs/>
          <w:sz w:val="28"/>
          <w:szCs w:val="28"/>
        </w:rPr>
        <w:t>по учету мер государственной поддержки (</w:t>
      </w:r>
      <w:r w:rsidRPr="004B7CB2">
        <w:rPr>
          <w:rFonts w:ascii="Times New Roman" w:hAnsi="Times New Roman" w:cs="Times New Roman"/>
          <w:b/>
          <w:bCs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3DB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9F47020" w14:textId="77777777" w:rsidR="00135882" w:rsidRDefault="00135882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03FB9A" w14:textId="0BD6C947" w:rsidR="00B273DD" w:rsidRDefault="004D4193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разделов </w:t>
      </w:r>
      <w:r w:rsidR="00B273D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етодики проведения оценки предусмотрен анализ мер государственной поддержки адвокатских образований в сфере предоставления служебных помещений на льготной или субсидируемой основе</w:t>
      </w:r>
      <w:r w:rsidR="00B273DD">
        <w:rPr>
          <w:rFonts w:ascii="Times New Roman" w:hAnsi="Times New Roman" w:cs="Times New Roman"/>
          <w:sz w:val="28"/>
          <w:szCs w:val="28"/>
        </w:rPr>
        <w:t xml:space="preserve"> и иных мерах финансовой поддержки</w:t>
      </w:r>
      <w:r w:rsidR="000E3DB3">
        <w:rPr>
          <w:rFonts w:ascii="Times New Roman" w:hAnsi="Times New Roman" w:cs="Times New Roman"/>
          <w:sz w:val="28"/>
          <w:szCs w:val="28"/>
        </w:rPr>
        <w:t xml:space="preserve"> из государственного бюджета</w:t>
      </w:r>
      <w:r w:rsidR="00B273DD">
        <w:rPr>
          <w:rFonts w:ascii="Times New Roman" w:hAnsi="Times New Roman" w:cs="Times New Roman"/>
          <w:sz w:val="28"/>
          <w:szCs w:val="28"/>
        </w:rPr>
        <w:t xml:space="preserve"> (например, в качестве социально ориентированных организаций).</w:t>
      </w:r>
    </w:p>
    <w:p w14:paraId="29C30F20" w14:textId="2BE33C07" w:rsidR="00B273DD" w:rsidRDefault="00B273DD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r w:rsidRPr="00B273DD">
        <w:rPr>
          <w:rFonts w:ascii="Times New Roman" w:hAnsi="Times New Roman" w:cs="Times New Roman"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sz w:val="28"/>
          <w:szCs w:val="28"/>
        </w:rPr>
        <w:t>на Листе 1 таблицы каких-либо сведений о мерах гос</w:t>
      </w:r>
      <w:r w:rsidR="000E3DB3">
        <w:rPr>
          <w:rFonts w:ascii="Times New Roman" w:hAnsi="Times New Roman" w:cs="Times New Roman"/>
          <w:sz w:val="28"/>
          <w:szCs w:val="28"/>
        </w:rPr>
        <w:t>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(подпункты «б» - «д»</w:t>
      </w:r>
      <w:r w:rsidR="000E3DB3">
        <w:rPr>
          <w:rFonts w:ascii="Times New Roman" w:hAnsi="Times New Roman" w:cs="Times New Roman"/>
          <w:sz w:val="28"/>
          <w:szCs w:val="28"/>
        </w:rPr>
        <w:t xml:space="preserve"> для каждого вида адвокатских образований</w:t>
      </w:r>
      <w:r w:rsidR="00135882">
        <w:rPr>
          <w:rFonts w:ascii="Times New Roman" w:hAnsi="Times New Roman" w:cs="Times New Roman"/>
          <w:sz w:val="28"/>
          <w:szCs w:val="28"/>
        </w:rPr>
        <w:t xml:space="preserve"> на Листе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35882">
        <w:rPr>
          <w:rFonts w:ascii="Times New Roman" w:hAnsi="Times New Roman" w:cs="Times New Roman"/>
          <w:sz w:val="28"/>
          <w:szCs w:val="28"/>
        </w:rPr>
        <w:t xml:space="preserve">необходимо заполнить Лист 2, а также </w:t>
      </w:r>
      <w:r>
        <w:rPr>
          <w:rFonts w:ascii="Times New Roman" w:hAnsi="Times New Roman" w:cs="Times New Roman"/>
          <w:sz w:val="28"/>
          <w:szCs w:val="28"/>
        </w:rPr>
        <w:t xml:space="preserve">в пояснительной </w:t>
      </w:r>
      <w:r w:rsidRPr="00B273DD">
        <w:rPr>
          <w:rFonts w:ascii="Times New Roman" w:hAnsi="Times New Roman" w:cs="Times New Roman"/>
          <w:sz w:val="28"/>
          <w:szCs w:val="28"/>
        </w:rPr>
        <w:t>записке или сопроводительном письме</w:t>
      </w:r>
      <w:r>
        <w:rPr>
          <w:rFonts w:ascii="Times New Roman" w:hAnsi="Times New Roman" w:cs="Times New Roman"/>
          <w:sz w:val="28"/>
          <w:szCs w:val="28"/>
        </w:rPr>
        <w:t xml:space="preserve"> к сведениям Адвокатской палаты указать более подробную информацию о соответствующих мерах (</w:t>
      </w:r>
      <w:r w:rsidR="000E3DB3">
        <w:rPr>
          <w:rFonts w:ascii="Times New Roman" w:hAnsi="Times New Roman" w:cs="Times New Roman"/>
          <w:sz w:val="28"/>
          <w:szCs w:val="28"/>
        </w:rPr>
        <w:t>в том числе – какие именно меры</w:t>
      </w:r>
      <w:r w:rsidR="001B654F">
        <w:rPr>
          <w:rFonts w:ascii="Times New Roman" w:hAnsi="Times New Roman" w:cs="Times New Roman"/>
          <w:sz w:val="28"/>
          <w:szCs w:val="28"/>
        </w:rPr>
        <w:t xml:space="preserve">, основания и условия их </w:t>
      </w:r>
      <w:r>
        <w:rPr>
          <w:rFonts w:ascii="Times New Roman" w:hAnsi="Times New Roman" w:cs="Times New Roman"/>
          <w:sz w:val="28"/>
          <w:szCs w:val="28"/>
        </w:rPr>
        <w:t>примен</w:t>
      </w:r>
      <w:r w:rsidR="001B654F">
        <w:rPr>
          <w:rFonts w:ascii="Times New Roman" w:hAnsi="Times New Roman" w:cs="Times New Roman"/>
          <w:sz w:val="28"/>
          <w:szCs w:val="28"/>
        </w:rPr>
        <w:t>ения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3DB3">
        <w:rPr>
          <w:rFonts w:ascii="Times New Roman" w:hAnsi="Times New Roman" w:cs="Times New Roman"/>
          <w:sz w:val="28"/>
          <w:szCs w:val="28"/>
        </w:rPr>
        <w:t>.</w:t>
      </w:r>
    </w:p>
    <w:p w14:paraId="6B99D740" w14:textId="3F836429" w:rsidR="00135882" w:rsidRDefault="00135882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65191">
        <w:rPr>
          <w:rFonts w:ascii="Times New Roman" w:hAnsi="Times New Roman" w:cs="Times New Roman"/>
          <w:sz w:val="28"/>
          <w:szCs w:val="28"/>
        </w:rPr>
        <w:t xml:space="preserve">этом при </w:t>
      </w:r>
      <w:r>
        <w:rPr>
          <w:rFonts w:ascii="Times New Roman" w:hAnsi="Times New Roman" w:cs="Times New Roman"/>
          <w:sz w:val="28"/>
          <w:szCs w:val="28"/>
        </w:rPr>
        <w:t xml:space="preserve">заполнении Листа 2 </w:t>
      </w:r>
      <w:r w:rsidR="00E65191">
        <w:rPr>
          <w:rFonts w:ascii="Times New Roman" w:hAnsi="Times New Roman" w:cs="Times New Roman"/>
          <w:sz w:val="28"/>
          <w:szCs w:val="28"/>
        </w:rPr>
        <w:t>необходимо указать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7E18D1" w14:textId="041EECAD" w:rsidR="00135882" w:rsidRDefault="00135882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средней сумме арендной платы без учета льгот (определяется адвокатской палатой в виде среднего значения коммерческой аренды в регионе или населенном пункте);</w:t>
      </w:r>
    </w:p>
    <w:p w14:paraId="316A568E" w14:textId="2EA64FD0" w:rsidR="00135882" w:rsidRDefault="00135882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</w:t>
      </w:r>
      <w:r w:rsidRPr="00135882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5882">
        <w:rPr>
          <w:rFonts w:ascii="Times New Roman" w:hAnsi="Times New Roman" w:cs="Times New Roman"/>
          <w:sz w:val="28"/>
          <w:szCs w:val="28"/>
        </w:rPr>
        <w:t xml:space="preserve"> адвокатов данного адвокатского образования, работающих в помещении</w:t>
      </w:r>
      <w:r>
        <w:rPr>
          <w:rFonts w:ascii="Times New Roman" w:hAnsi="Times New Roman" w:cs="Times New Roman"/>
          <w:sz w:val="28"/>
          <w:szCs w:val="28"/>
        </w:rPr>
        <w:t>, на которое распространяются меры поддержки.</w:t>
      </w:r>
    </w:p>
    <w:p w14:paraId="1FB06D7B" w14:textId="537D9AC2" w:rsidR="00135882" w:rsidRDefault="00E65191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финансовой поддержки в виде субсидии, гранта, применения льготной арендной ставки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финансовых мер на Листе 2 также необходимо указать соответствующие суммы в рублях.</w:t>
      </w:r>
    </w:p>
    <w:p w14:paraId="6AA0B70B" w14:textId="75B88D1B" w:rsidR="000E3DB3" w:rsidRDefault="00FB7431" w:rsidP="00FB74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также иметь в виду</w:t>
      </w:r>
      <w:r w:rsidR="000E3DB3">
        <w:rPr>
          <w:rFonts w:ascii="Times New Roman" w:hAnsi="Times New Roman" w:cs="Times New Roman"/>
          <w:sz w:val="28"/>
          <w:szCs w:val="28"/>
        </w:rPr>
        <w:t xml:space="preserve">, что </w:t>
      </w:r>
      <w:r w:rsidR="00F53122">
        <w:rPr>
          <w:rFonts w:ascii="Times New Roman" w:hAnsi="Times New Roman" w:cs="Times New Roman"/>
          <w:sz w:val="28"/>
          <w:szCs w:val="28"/>
        </w:rPr>
        <w:t>информация о мерах поддержки</w:t>
      </w:r>
      <w:r w:rsidR="000E3DB3">
        <w:rPr>
          <w:rFonts w:ascii="Times New Roman" w:hAnsi="Times New Roman" w:cs="Times New Roman"/>
          <w:sz w:val="28"/>
          <w:szCs w:val="28"/>
        </w:rPr>
        <w:t>:</w:t>
      </w:r>
    </w:p>
    <w:p w14:paraId="410DB652" w14:textId="20FA3E5C" w:rsidR="000E3DB3" w:rsidRDefault="00F53122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E3DB3">
        <w:rPr>
          <w:rFonts w:ascii="Times New Roman" w:hAnsi="Times New Roman" w:cs="Times New Roman"/>
          <w:sz w:val="28"/>
          <w:szCs w:val="28"/>
        </w:rPr>
        <w:t xml:space="preserve"> касается только мер государственной поддержки, предоставленных государственными органами и/или за счет средств федерального бюджета (не касается муниципальных органов и бюджета субъекта РФ);</w:t>
      </w:r>
    </w:p>
    <w:p w14:paraId="318F48FC" w14:textId="1D1690B6" w:rsidR="000E3DB3" w:rsidRDefault="00F53122" w:rsidP="00E651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E3DB3">
        <w:rPr>
          <w:rFonts w:ascii="Times New Roman" w:hAnsi="Times New Roman" w:cs="Times New Roman"/>
          <w:sz w:val="28"/>
          <w:szCs w:val="28"/>
        </w:rPr>
        <w:t xml:space="preserve"> </w:t>
      </w:r>
      <w:r w:rsidR="00E65191">
        <w:rPr>
          <w:rFonts w:ascii="Times New Roman" w:hAnsi="Times New Roman" w:cs="Times New Roman"/>
          <w:sz w:val="28"/>
          <w:szCs w:val="28"/>
        </w:rPr>
        <w:t>сведения на</w:t>
      </w:r>
      <w:r w:rsidR="00135882">
        <w:rPr>
          <w:rFonts w:ascii="Times New Roman" w:hAnsi="Times New Roman" w:cs="Times New Roman"/>
          <w:sz w:val="28"/>
          <w:szCs w:val="28"/>
        </w:rPr>
        <w:t xml:space="preserve"> </w:t>
      </w:r>
      <w:r w:rsidR="00135882" w:rsidRPr="00B273DD">
        <w:rPr>
          <w:rFonts w:ascii="Times New Roman" w:hAnsi="Times New Roman" w:cs="Times New Roman"/>
          <w:sz w:val="28"/>
          <w:szCs w:val="28"/>
        </w:rPr>
        <w:t>Лист</w:t>
      </w:r>
      <w:r w:rsidR="00135882">
        <w:rPr>
          <w:rFonts w:ascii="Times New Roman" w:hAnsi="Times New Roman" w:cs="Times New Roman"/>
          <w:sz w:val="28"/>
          <w:szCs w:val="28"/>
        </w:rPr>
        <w:t>е</w:t>
      </w:r>
      <w:r w:rsidR="00135882" w:rsidRPr="00B273DD">
        <w:rPr>
          <w:rFonts w:ascii="Times New Roman" w:hAnsi="Times New Roman" w:cs="Times New Roman"/>
          <w:sz w:val="28"/>
          <w:szCs w:val="28"/>
        </w:rPr>
        <w:t xml:space="preserve"> 2</w:t>
      </w:r>
      <w:r w:rsidR="0013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135882">
        <w:rPr>
          <w:rFonts w:ascii="Times New Roman" w:hAnsi="Times New Roman" w:cs="Times New Roman"/>
          <w:sz w:val="28"/>
          <w:szCs w:val="28"/>
        </w:rPr>
        <w:t xml:space="preserve">ываются </w:t>
      </w:r>
      <w:r>
        <w:rPr>
          <w:rFonts w:ascii="Times New Roman" w:hAnsi="Times New Roman" w:cs="Times New Roman"/>
          <w:sz w:val="28"/>
          <w:szCs w:val="28"/>
        </w:rPr>
        <w:t xml:space="preserve">применительно к каждому адвокатскому образованию, являющемуся получателем </w:t>
      </w:r>
      <w:r w:rsidR="00E65191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E65191">
        <w:rPr>
          <w:rFonts w:ascii="Times New Roman" w:hAnsi="Times New Roman" w:cs="Times New Roman"/>
          <w:sz w:val="28"/>
          <w:szCs w:val="28"/>
        </w:rPr>
        <w:t xml:space="preserve"> (при необходимости можно дублировать строки в нужном количестве)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510379" w14:textId="0C8996FF" w:rsidR="00F53122" w:rsidRDefault="00F53122" w:rsidP="006D62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суммы, предусмотренные в бюджете на оплату труда адвокатов по назначению органов дознания, органов предварительного следствия или суда или в целях реализации Федерального закона от 21.11.2011№ 324-ФЗ, к мерам государственной поддержки не относятся.</w:t>
      </w:r>
    </w:p>
    <w:p w14:paraId="4254D186" w14:textId="38CE99CC" w:rsidR="000E3DB3" w:rsidRDefault="000E3DB3" w:rsidP="00F53122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DB3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Минюстом методикой, </w:t>
      </w:r>
      <w:r w:rsidRPr="000E3DB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конкретному адвокатскому образованию</w:t>
      </w:r>
      <w:r w:rsidRPr="000E3DB3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или иной формы непосредственной финансовой поддержки</w:t>
      </w:r>
      <w:r w:rsidRPr="000E3DB3">
        <w:rPr>
          <w:rFonts w:ascii="Times New Roman" w:hAnsi="Times New Roman" w:cs="Times New Roman"/>
          <w:sz w:val="28"/>
          <w:szCs w:val="28"/>
        </w:rPr>
        <w:t xml:space="preserve"> </w:t>
      </w:r>
      <w:r w:rsidRPr="000E3DB3">
        <w:rPr>
          <w:rFonts w:ascii="Times New Roman" w:eastAsia="Times New Roman" w:hAnsi="Times New Roman" w:cs="Calibri"/>
          <w:sz w:val="28"/>
          <w:szCs w:val="28"/>
          <w:lang w:eastAsia="ru-RU"/>
        </w:rPr>
        <w:t>за счет федерального бюджета в целях обеспечения оказания квалифицированной юридической помощи, в том числе бесплатной, через уполномоченный орган в сфере оказания бесплатной юридической помощи</w:t>
      </w:r>
      <w:r w:rsidR="00F53122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0E3D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B654F">
        <w:rPr>
          <w:rFonts w:ascii="Times New Roman" w:eastAsia="Times New Roman" w:hAnsi="Times New Roman" w:cs="Calibri"/>
          <w:sz w:val="28"/>
          <w:szCs w:val="28"/>
          <w:lang w:eastAsia="ru-RU"/>
        </w:rPr>
        <w:t>при оценке учитывается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CF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направленных конкретному получателю </w:t>
      </w:r>
      <w:r w:rsidRPr="00B56CF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 федерального бюджета (с учетом средств, предусмотренных на администрирование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альтернативного механизма</w:t>
      </w:r>
      <w:r w:rsidRPr="00B56CF6">
        <w:rPr>
          <w:rFonts w:ascii="Times New Roman" w:eastAsia="Times New Roman" w:hAnsi="Times New Roman" w:cs="Calibri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каждом году указанного 5-летнего периода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5940FFE3" w14:textId="2DA583DA" w:rsidR="00E65191" w:rsidRDefault="00E65191" w:rsidP="00F53122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3944051F" w14:textId="7D53A262" w:rsidR="00F53122" w:rsidRDefault="00E65191" w:rsidP="001B654F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Кроме того, </w:t>
      </w:r>
      <w:r w:rsidR="00987F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наличии Ваших предложений, связанных с </w:t>
      </w:r>
      <w:r w:rsidR="001B654F">
        <w:rPr>
          <w:rFonts w:ascii="Times New Roman" w:eastAsia="Times New Roman" w:hAnsi="Times New Roman" w:cs="Calibri"/>
          <w:sz w:val="28"/>
          <w:szCs w:val="28"/>
          <w:lang w:eastAsia="ru-RU"/>
        </w:rPr>
        <w:t>влиянием оцениваемых налоговых льгот (освобождение от уплаты НДС и налога на имущество организаций) на</w:t>
      </w:r>
      <w:r w:rsidR="001B65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повышени</w:t>
      </w:r>
      <w:r w:rsidR="001B654F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1B654F" w:rsidRPr="00EE48A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уровня реализаци</w:t>
      </w:r>
      <w:r w:rsidR="001B654F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1B654F" w:rsidRPr="00EE48A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прав граждан и организаций</w:t>
      </w:r>
      <w:r w:rsidR="001B65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</w:t>
      </w:r>
      <w:r w:rsidR="001B65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B654F" w:rsidRPr="001C5019">
        <w:rPr>
          <w:rFonts w:ascii="Times New Roman" w:eastAsia="Times New Roman" w:hAnsi="Times New Roman" w:cs="Calibri"/>
          <w:sz w:val="28"/>
          <w:szCs w:val="28"/>
          <w:lang w:eastAsia="ru-RU"/>
        </w:rPr>
        <w:t>обеспечение оказания квалифицированной юридической помощи адвокатами, в том числе бесплатной</w:t>
      </w:r>
      <w:r w:rsidR="001B65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="001B654F">
        <w:rPr>
          <w:rFonts w:ascii="Times New Roman" w:eastAsia="Times New Roman" w:hAnsi="Times New Roman" w:cs="Calibri"/>
          <w:sz w:val="28"/>
          <w:szCs w:val="28"/>
          <w:lang w:eastAsia="ru-RU"/>
        </w:rPr>
        <w:t>просим также представить их в ФПА.</w:t>
      </w:r>
      <w:r w:rsidR="00F531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sectPr w:rsidR="00F53122" w:rsidSect="000E3DB3">
      <w:footerReference w:type="default" r:id="rId7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B1CC6" w14:textId="77777777" w:rsidR="00B4242B" w:rsidRDefault="00B4242B" w:rsidP="001B654F">
      <w:pPr>
        <w:spacing w:after="0" w:line="240" w:lineRule="auto"/>
      </w:pPr>
      <w:r>
        <w:separator/>
      </w:r>
    </w:p>
  </w:endnote>
  <w:endnote w:type="continuationSeparator" w:id="0">
    <w:p w14:paraId="54AEE164" w14:textId="77777777" w:rsidR="00B4242B" w:rsidRDefault="00B4242B" w:rsidP="001B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5993554"/>
      <w:docPartObj>
        <w:docPartGallery w:val="Page Numbers (Bottom of Page)"/>
        <w:docPartUnique/>
      </w:docPartObj>
    </w:sdtPr>
    <w:sdtContent>
      <w:p w14:paraId="2ACAE5BF" w14:textId="5F5611EF" w:rsidR="001B654F" w:rsidRDefault="001B65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82AD5" w14:textId="77777777" w:rsidR="001B654F" w:rsidRDefault="001B65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34BF6" w14:textId="77777777" w:rsidR="00B4242B" w:rsidRDefault="00B4242B" w:rsidP="001B654F">
      <w:pPr>
        <w:spacing w:after="0" w:line="240" w:lineRule="auto"/>
      </w:pPr>
      <w:r>
        <w:separator/>
      </w:r>
    </w:p>
  </w:footnote>
  <w:footnote w:type="continuationSeparator" w:id="0">
    <w:p w14:paraId="2052DA76" w14:textId="77777777" w:rsidR="00B4242B" w:rsidRDefault="00B4242B" w:rsidP="001B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80CC9"/>
    <w:multiLevelType w:val="hybridMultilevel"/>
    <w:tmpl w:val="50F8CA6E"/>
    <w:lvl w:ilvl="0" w:tplc="A4749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6318B1"/>
    <w:multiLevelType w:val="hybridMultilevel"/>
    <w:tmpl w:val="4B48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2"/>
    <w:rsid w:val="000E3DB3"/>
    <w:rsid w:val="00101A61"/>
    <w:rsid w:val="00135882"/>
    <w:rsid w:val="001B654F"/>
    <w:rsid w:val="001F1917"/>
    <w:rsid w:val="00280867"/>
    <w:rsid w:val="00373485"/>
    <w:rsid w:val="00392158"/>
    <w:rsid w:val="004B7CB2"/>
    <w:rsid w:val="004D4193"/>
    <w:rsid w:val="006D6279"/>
    <w:rsid w:val="008A5B6E"/>
    <w:rsid w:val="00980910"/>
    <w:rsid w:val="00987F9E"/>
    <w:rsid w:val="00B273DD"/>
    <w:rsid w:val="00B4242B"/>
    <w:rsid w:val="00BA2931"/>
    <w:rsid w:val="00D520BA"/>
    <w:rsid w:val="00D95852"/>
    <w:rsid w:val="00E62A41"/>
    <w:rsid w:val="00E65191"/>
    <w:rsid w:val="00EE4C49"/>
    <w:rsid w:val="00F53122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B78D"/>
  <w15:chartTrackingRefBased/>
  <w15:docId w15:val="{91A9461E-A1E8-4150-A90E-AF5C6D3B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54F"/>
  </w:style>
  <w:style w:type="paragraph" w:styleId="a6">
    <w:name w:val="footer"/>
    <w:basedOn w:val="a"/>
    <w:link w:val="a7"/>
    <w:uiPriority w:val="99"/>
    <w:unhideWhenUsed/>
    <w:rsid w:val="001B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Корухова Юлия Николаевна</dc:creator>
  <cp:keywords/>
  <dc:description/>
  <cp:lastModifiedBy>Юлия Корухова</cp:lastModifiedBy>
  <cp:revision>12</cp:revision>
  <dcterms:created xsi:type="dcterms:W3CDTF">2020-10-23T12:23:00Z</dcterms:created>
  <dcterms:modified xsi:type="dcterms:W3CDTF">2020-10-27T15:56:00Z</dcterms:modified>
</cp:coreProperties>
</file>